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86" w:rsidRDefault="00344486">
      <w:pPr>
        <w:pStyle w:val="BodyText"/>
        <w:ind w:left="0" w:firstLine="0"/>
        <w:rPr>
          <w:rFonts w:ascii="Times New Roman"/>
          <w:sz w:val="20"/>
        </w:rPr>
      </w:pPr>
      <w:bookmarkStart w:id="0" w:name="_GoBack"/>
      <w:bookmarkEnd w:id="0"/>
    </w:p>
    <w:p w:rsidR="00344486" w:rsidRDefault="00344486">
      <w:pPr>
        <w:pStyle w:val="BodyText"/>
        <w:ind w:left="0" w:firstLine="0"/>
        <w:rPr>
          <w:rFonts w:ascii="Times New Roman"/>
          <w:sz w:val="20"/>
        </w:rPr>
      </w:pPr>
    </w:p>
    <w:p w:rsidR="00344486" w:rsidRDefault="00344486">
      <w:pPr>
        <w:pStyle w:val="BodyText"/>
        <w:spacing w:before="11"/>
        <w:ind w:left="0" w:firstLine="0"/>
        <w:rPr>
          <w:b/>
          <w:sz w:val="13"/>
        </w:rPr>
      </w:pPr>
    </w:p>
    <w:p w:rsidR="00344486" w:rsidRDefault="003A66CB">
      <w:pPr>
        <w:pStyle w:val="BodyText"/>
        <w:tabs>
          <w:tab w:val="left" w:pos="1810"/>
        </w:tabs>
        <w:spacing w:before="57"/>
        <w:ind w:left="200" w:firstLine="0"/>
      </w:pPr>
      <w:r>
        <w:rPr>
          <w:noProof/>
        </w:rPr>
        <mc:AlternateContent>
          <mc:Choice Requires="wpg">
            <w:drawing>
              <wp:anchor distT="0" distB="0" distL="114300" distR="114300" simplePos="0" relativeHeight="503313248" behindDoc="1" locked="0" layoutInCell="1" allowOverlap="1">
                <wp:simplePos x="0" y="0"/>
                <wp:positionH relativeFrom="page">
                  <wp:posOffset>779780</wp:posOffset>
                </wp:positionH>
                <wp:positionV relativeFrom="paragraph">
                  <wp:posOffset>38100</wp:posOffset>
                </wp:positionV>
                <wp:extent cx="704215" cy="170815"/>
                <wp:effectExtent l="8255" t="0" r="1905" b="63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170815"/>
                          <a:chOff x="1228" y="60"/>
                          <a:chExt cx="1109" cy="269"/>
                        </a:xfrm>
                      </wpg:grpSpPr>
                      <wps:wsp>
                        <wps:cNvPr id="9" name="Rectangle 7"/>
                        <wps:cNvSpPr>
                          <a:spLocks noChangeArrowheads="1"/>
                        </wps:cNvSpPr>
                        <wps:spPr bwMode="auto">
                          <a:xfrm>
                            <a:off x="1236" y="60"/>
                            <a:ext cx="1095" cy="26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6"/>
                        <wps:cNvCnPr>
                          <a:cxnSpLocks noChangeShapeType="1"/>
                        </wps:cNvCnPr>
                        <wps:spPr bwMode="auto">
                          <a:xfrm>
                            <a:off x="1236" y="299"/>
                            <a:ext cx="109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7AB4E" id="Group 5" o:spid="_x0000_s1026" style="position:absolute;margin-left:61.4pt;margin-top:3pt;width:55.45pt;height:13.45pt;z-index:-3232;mso-position-horizontal-relative:page" coordorigin="1228,60" coordsize="11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">
                <v:rect id="Rectangle 7" o:spid="_x0000_s1027" style="position:absolute;left:1236;top:60;width:10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" fillcolor="yellow" stroked="f"/>
                <v:line id="Line 6" o:spid="_x0000_s1028" style="position:absolute;visibility:visible;mso-wrap-style:square" from="1236,299" to="232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" strokeweight=".25292mm"/>
                <w10:wrap anchorx="page"/>
              </v:group>
            </w:pict>
          </mc:Fallback>
        </mc:AlternateContent>
      </w:r>
      <w:r w:rsidR="00A86E26">
        <w:t>Hello</w:t>
      </w:r>
      <w:r w:rsidR="00A86E26">
        <w:tab/>
        <w:t>,</w:t>
      </w:r>
    </w:p>
    <w:p w:rsidR="00344486" w:rsidRDefault="00A86E26">
      <w:pPr>
        <w:pStyle w:val="BodyText"/>
        <w:ind w:left="200" w:firstLine="0"/>
      </w:pPr>
      <w:r>
        <w:t>It was a pleasure speaking with you earlier. Below you will find the list of documents needed to move forward with the loan process. Once I have these documents I will review them and let you know if I have any questions or if anything additional is needed</w:t>
      </w:r>
      <w:r>
        <w:t>.</w:t>
      </w:r>
    </w:p>
    <w:p w:rsidR="00344486" w:rsidRDefault="00344486">
      <w:pPr>
        <w:pStyle w:val="BodyText"/>
        <w:spacing w:before="10"/>
        <w:ind w:left="0" w:firstLine="0"/>
        <w:rPr>
          <w:sz w:val="18"/>
        </w:rPr>
      </w:pPr>
    </w:p>
    <w:p w:rsidR="00344486" w:rsidRDefault="00A86E26">
      <w:pPr>
        <w:tabs>
          <w:tab w:val="left" w:pos="7101"/>
        </w:tabs>
        <w:spacing w:before="1" w:line="317" w:lineRule="exact"/>
        <w:ind w:left="200"/>
        <w:rPr>
          <w:rFonts w:ascii="Times New Roman"/>
          <w:sz w:val="26"/>
        </w:rPr>
      </w:pPr>
      <w:r>
        <w:rPr>
          <w:b/>
          <w:sz w:val="26"/>
          <w:u w:val="single"/>
        </w:rPr>
        <w:t>Documents Needed for Credit, Income and</w:t>
      </w:r>
      <w:r>
        <w:rPr>
          <w:b/>
          <w:spacing w:val="-14"/>
          <w:sz w:val="26"/>
          <w:u w:val="single"/>
        </w:rPr>
        <w:t xml:space="preserve"> </w:t>
      </w:r>
      <w:r>
        <w:rPr>
          <w:b/>
          <w:sz w:val="26"/>
          <w:u w:val="single"/>
        </w:rPr>
        <w:t>Asset</w:t>
      </w:r>
      <w:r>
        <w:rPr>
          <w:b/>
          <w:spacing w:val="-3"/>
          <w:sz w:val="26"/>
          <w:u w:val="single"/>
        </w:rPr>
        <w:t xml:space="preserve"> </w:t>
      </w:r>
      <w:r>
        <w:rPr>
          <w:b/>
          <w:sz w:val="26"/>
          <w:u w:val="single"/>
        </w:rPr>
        <w:t>Approval</w:t>
      </w:r>
      <w:r>
        <w:rPr>
          <w:rFonts w:ascii="Times New Roman"/>
          <w:b/>
          <w:sz w:val="26"/>
          <w:u w:val="single"/>
        </w:rPr>
        <w:t>:</w:t>
      </w:r>
      <w:r>
        <w:rPr>
          <w:rFonts w:ascii="Times New Roman"/>
          <w:b/>
          <w:sz w:val="26"/>
        </w:rPr>
        <w:tab/>
      </w:r>
      <w:r>
        <w:rPr>
          <w:rFonts w:ascii="Times New Roman"/>
          <w:sz w:val="26"/>
          <w:shd w:val="clear" w:color="auto" w:fill="FFFF00"/>
        </w:rPr>
        <w:t>Delete Accordingly</w:t>
      </w:r>
    </w:p>
    <w:p w:rsidR="00344486" w:rsidRDefault="00A86E26">
      <w:pPr>
        <w:pStyle w:val="ListParagraph"/>
        <w:numPr>
          <w:ilvl w:val="0"/>
          <w:numId w:val="2"/>
        </w:numPr>
        <w:tabs>
          <w:tab w:val="left" w:pos="921"/>
        </w:tabs>
        <w:spacing w:before="2" w:line="237" w:lineRule="auto"/>
        <w:ind w:right="639" w:hanging="360"/>
      </w:pPr>
      <w:r>
        <w:rPr>
          <w:color w:val="212121"/>
        </w:rPr>
        <w:t>2016 and 2015 Personal Income Tax Returns – All Pages and Schedules please. If you filed an extension for 2016, please provide 2015 and 2014 Personal Income Tax Returns – All Pag</w:t>
      </w:r>
      <w:r>
        <w:rPr>
          <w:color w:val="212121"/>
        </w:rPr>
        <w:t>es and</w:t>
      </w:r>
      <w:r>
        <w:rPr>
          <w:color w:val="212121"/>
          <w:spacing w:val="-37"/>
        </w:rPr>
        <w:t xml:space="preserve"> </w:t>
      </w:r>
      <w:r>
        <w:rPr>
          <w:color w:val="212121"/>
        </w:rPr>
        <w:t>Schedules.</w:t>
      </w:r>
    </w:p>
    <w:p w:rsidR="00344486" w:rsidRDefault="00A86E26">
      <w:pPr>
        <w:pStyle w:val="ListParagraph"/>
        <w:numPr>
          <w:ilvl w:val="0"/>
          <w:numId w:val="2"/>
        </w:numPr>
        <w:tabs>
          <w:tab w:val="left" w:pos="921"/>
        </w:tabs>
        <w:ind w:right="641" w:hanging="360"/>
      </w:pPr>
      <w:r>
        <w:rPr>
          <w:color w:val="212121"/>
        </w:rPr>
        <w:t>2016 and 2015 Business Income Tax Returns – All Pages and Schedules please. If you filed an extension for 2016, please provide 2015 and 2014 Business Income Tax Returns – All Pages and</w:t>
      </w:r>
      <w:r>
        <w:rPr>
          <w:color w:val="212121"/>
          <w:spacing w:val="-37"/>
        </w:rPr>
        <w:t xml:space="preserve"> </w:t>
      </w:r>
      <w:r>
        <w:rPr>
          <w:color w:val="212121"/>
        </w:rPr>
        <w:t>Schedules.</w:t>
      </w:r>
    </w:p>
    <w:p w:rsidR="00344486" w:rsidRDefault="00A86E26">
      <w:pPr>
        <w:pStyle w:val="ListParagraph"/>
        <w:numPr>
          <w:ilvl w:val="0"/>
          <w:numId w:val="2"/>
        </w:numPr>
        <w:tabs>
          <w:tab w:val="left" w:pos="921"/>
        </w:tabs>
        <w:ind w:right="151" w:hanging="360"/>
      </w:pPr>
      <w:r>
        <w:rPr>
          <w:color w:val="212121"/>
        </w:rPr>
        <w:t xml:space="preserve">Did you owe any money to the IRS per your </w:t>
      </w:r>
      <w:r>
        <w:rPr>
          <w:color w:val="212121"/>
        </w:rPr>
        <w:t>last two tax returns? If yes, need proof of payment (cancelled check or electronic confirmation of</w:t>
      </w:r>
      <w:r>
        <w:rPr>
          <w:color w:val="212121"/>
          <w:spacing w:val="-12"/>
        </w:rPr>
        <w:t xml:space="preserve"> </w:t>
      </w:r>
      <w:r>
        <w:rPr>
          <w:color w:val="212121"/>
        </w:rPr>
        <w:t>payment).</w:t>
      </w:r>
    </w:p>
    <w:p w:rsidR="00344486" w:rsidRDefault="00A86E26">
      <w:pPr>
        <w:pStyle w:val="ListParagraph"/>
        <w:numPr>
          <w:ilvl w:val="0"/>
          <w:numId w:val="2"/>
        </w:numPr>
        <w:tabs>
          <w:tab w:val="left" w:pos="921"/>
        </w:tabs>
        <w:ind w:right="1039" w:hanging="360"/>
      </w:pPr>
      <w:r>
        <w:rPr>
          <w:color w:val="212121"/>
        </w:rPr>
        <w:t>Are you self-employed? If yes, need a Year-To-Date Profit &amp; Loss Statements for all business with 25% ownership or</w:t>
      </w:r>
      <w:r>
        <w:rPr>
          <w:color w:val="212121"/>
          <w:spacing w:val="-4"/>
        </w:rPr>
        <w:t xml:space="preserve"> </w:t>
      </w:r>
      <w:r>
        <w:rPr>
          <w:color w:val="212121"/>
        </w:rPr>
        <w:t>greater.</w:t>
      </w:r>
    </w:p>
    <w:p w:rsidR="00344486" w:rsidRDefault="00A86E26">
      <w:pPr>
        <w:pStyle w:val="ListParagraph"/>
        <w:numPr>
          <w:ilvl w:val="0"/>
          <w:numId w:val="2"/>
        </w:numPr>
        <w:tabs>
          <w:tab w:val="left" w:pos="921"/>
        </w:tabs>
        <w:ind w:hanging="360"/>
        <w:rPr>
          <w:color w:val="212121"/>
        </w:rPr>
      </w:pPr>
      <w:r>
        <w:rPr>
          <w:color w:val="212121"/>
        </w:rPr>
        <w:t>All K-1s showing on Schedule E of your two most recent Personal Income Tax</w:t>
      </w:r>
      <w:r>
        <w:rPr>
          <w:color w:val="212121"/>
          <w:spacing w:val="-30"/>
        </w:rPr>
        <w:t xml:space="preserve"> </w:t>
      </w:r>
      <w:r>
        <w:rPr>
          <w:color w:val="212121"/>
        </w:rPr>
        <w:t>Returns.</w:t>
      </w:r>
    </w:p>
    <w:p w:rsidR="00344486" w:rsidRDefault="00A86E26">
      <w:pPr>
        <w:pStyle w:val="ListParagraph"/>
        <w:numPr>
          <w:ilvl w:val="0"/>
          <w:numId w:val="2"/>
        </w:numPr>
        <w:tabs>
          <w:tab w:val="left" w:pos="921"/>
        </w:tabs>
        <w:ind w:hanging="360"/>
      </w:pPr>
      <w:r>
        <w:rPr>
          <w:color w:val="212121"/>
        </w:rPr>
        <w:t>2016 and 2015 W2 Wage Statements or</w:t>
      </w:r>
      <w:r>
        <w:rPr>
          <w:color w:val="212121"/>
          <w:spacing w:val="-13"/>
        </w:rPr>
        <w:t xml:space="preserve"> </w:t>
      </w:r>
      <w:r>
        <w:rPr>
          <w:color w:val="212121"/>
        </w:rPr>
        <w:t>1099’s</w:t>
      </w:r>
    </w:p>
    <w:p w:rsidR="00344486" w:rsidRDefault="00A86E26">
      <w:pPr>
        <w:pStyle w:val="ListParagraph"/>
        <w:numPr>
          <w:ilvl w:val="0"/>
          <w:numId w:val="2"/>
        </w:numPr>
        <w:tabs>
          <w:tab w:val="left" w:pos="921"/>
        </w:tabs>
        <w:spacing w:before="2" w:line="237" w:lineRule="auto"/>
        <w:ind w:right="426" w:hanging="360"/>
        <w:rPr>
          <w:color w:val="212121"/>
        </w:rPr>
      </w:pPr>
      <w:r>
        <w:rPr>
          <w:color w:val="212121"/>
        </w:rPr>
        <w:t>Last ONE pay stub if paid monthly; Last TWO pay stubs if paid bi-weekly or bi-monthly; Last FOUR pay stubs if paid</w:t>
      </w:r>
      <w:r>
        <w:rPr>
          <w:color w:val="212121"/>
          <w:spacing w:val="-2"/>
        </w:rPr>
        <w:t xml:space="preserve"> </w:t>
      </w:r>
      <w:r>
        <w:rPr>
          <w:color w:val="212121"/>
        </w:rPr>
        <w:t>weekly.</w:t>
      </w:r>
    </w:p>
    <w:p w:rsidR="00344486" w:rsidRDefault="00A86E26">
      <w:pPr>
        <w:pStyle w:val="ListParagraph"/>
        <w:numPr>
          <w:ilvl w:val="0"/>
          <w:numId w:val="2"/>
        </w:numPr>
        <w:tabs>
          <w:tab w:val="left" w:pos="921"/>
        </w:tabs>
        <w:ind w:right="166" w:hanging="360"/>
      </w:pPr>
      <w:r>
        <w:t>Last TWO monthly Checking, Savings, Mutual Fund, Stock, 401k, etc. Statements (for any assets disclosed on the loan</w:t>
      </w:r>
      <w:r>
        <w:rPr>
          <w:spacing w:val="-4"/>
        </w:rPr>
        <w:t xml:space="preserve"> </w:t>
      </w:r>
      <w:r>
        <w:t>application).</w:t>
      </w:r>
    </w:p>
    <w:p w:rsidR="00344486" w:rsidRDefault="00A86E26">
      <w:pPr>
        <w:pStyle w:val="ListParagraph"/>
        <w:numPr>
          <w:ilvl w:val="1"/>
          <w:numId w:val="2"/>
        </w:numPr>
        <w:tabs>
          <w:tab w:val="left" w:pos="1641"/>
        </w:tabs>
        <w:ind w:right="120"/>
      </w:pPr>
      <w:r>
        <w:t>Please include all pages of each statement – example, if the pages are numbered Page 1 of 5, every page is required even if on</w:t>
      </w:r>
      <w:r>
        <w:t>e is a blank or filler</w:t>
      </w:r>
      <w:r>
        <w:rPr>
          <w:spacing w:val="-12"/>
        </w:rPr>
        <w:t xml:space="preserve"> </w:t>
      </w:r>
      <w:r>
        <w:t>page.</w:t>
      </w:r>
    </w:p>
    <w:p w:rsidR="00344486" w:rsidRDefault="00A86E26">
      <w:pPr>
        <w:pStyle w:val="ListParagraph"/>
        <w:numPr>
          <w:ilvl w:val="1"/>
          <w:numId w:val="2"/>
        </w:numPr>
        <w:tabs>
          <w:tab w:val="left" w:pos="1641"/>
        </w:tabs>
        <w:ind w:right="557"/>
      </w:pPr>
      <w:r>
        <w:t>On your statements if there are any cash deposits or deposits with no source identified, be ready to explain (and document if possible) any large</w:t>
      </w:r>
      <w:r>
        <w:rPr>
          <w:spacing w:val="-13"/>
        </w:rPr>
        <w:t xml:space="preserve"> </w:t>
      </w:r>
      <w:r>
        <w:t>deposits</w:t>
      </w:r>
    </w:p>
    <w:p w:rsidR="00344486" w:rsidRDefault="00A86E26">
      <w:pPr>
        <w:pStyle w:val="ListParagraph"/>
        <w:numPr>
          <w:ilvl w:val="1"/>
          <w:numId w:val="2"/>
        </w:numPr>
        <w:tabs>
          <w:tab w:val="left" w:pos="1640"/>
          <w:tab w:val="left" w:pos="1641"/>
        </w:tabs>
        <w:ind w:right="118"/>
      </w:pPr>
      <w:r>
        <w:t>Please note, Cash is not an acceptable source of funds for a mortgage tr</w:t>
      </w:r>
      <w:r>
        <w:t>ansaction. This is because of the USA Patriot</w:t>
      </w:r>
      <w:r>
        <w:rPr>
          <w:spacing w:val="-1"/>
        </w:rPr>
        <w:t xml:space="preserve"> </w:t>
      </w:r>
      <w:r>
        <w:t>Act.</w:t>
      </w:r>
    </w:p>
    <w:p w:rsidR="00344486" w:rsidRDefault="00A86E26">
      <w:pPr>
        <w:pStyle w:val="ListParagraph"/>
        <w:numPr>
          <w:ilvl w:val="1"/>
          <w:numId w:val="2"/>
        </w:numPr>
        <w:tabs>
          <w:tab w:val="left" w:pos="1641"/>
        </w:tabs>
        <w:spacing w:line="267" w:lineRule="exact"/>
      </w:pPr>
      <w:r>
        <w:t>Lastly, if there is anyone else’s name on your accounts who will not be on the loan, be prepared for</w:t>
      </w:r>
      <w:r>
        <w:rPr>
          <w:spacing w:val="-36"/>
        </w:rPr>
        <w:t xml:space="preserve"> </w:t>
      </w:r>
      <w:r>
        <w:t>us to</w:t>
      </w:r>
    </w:p>
    <w:p w:rsidR="00344486" w:rsidRDefault="00A86E26">
      <w:pPr>
        <w:pStyle w:val="BodyText"/>
        <w:spacing w:line="267" w:lineRule="exact"/>
        <w:ind w:left="1640" w:firstLine="0"/>
      </w:pPr>
      <w:r>
        <w:t>ask for a letter from them stating it’s ok to use the money in that account for your home loan.</w:t>
      </w:r>
    </w:p>
    <w:p w:rsidR="00344486" w:rsidRDefault="00A86E26">
      <w:pPr>
        <w:pStyle w:val="ListParagraph"/>
        <w:numPr>
          <w:ilvl w:val="0"/>
          <w:numId w:val="2"/>
        </w:numPr>
        <w:tabs>
          <w:tab w:val="left" w:pos="921"/>
        </w:tabs>
        <w:ind w:hanging="360"/>
        <w:rPr>
          <w:color w:val="212121"/>
        </w:rPr>
      </w:pPr>
      <w:r>
        <w:rPr>
          <w:color w:val="212121"/>
        </w:rPr>
        <w:t>Re</w:t>
      </w:r>
      <w:r>
        <w:rPr>
          <w:color w:val="212121"/>
        </w:rPr>
        <w:t>cent Mortgage Statement for All Properties Owned with Current</w:t>
      </w:r>
      <w:r>
        <w:rPr>
          <w:color w:val="212121"/>
          <w:spacing w:val="-24"/>
        </w:rPr>
        <w:t xml:space="preserve"> </w:t>
      </w:r>
      <w:r>
        <w:rPr>
          <w:color w:val="212121"/>
        </w:rPr>
        <w:t>Financing.</w:t>
      </w:r>
    </w:p>
    <w:p w:rsidR="00344486" w:rsidRDefault="00A86E26">
      <w:pPr>
        <w:pStyle w:val="ListParagraph"/>
        <w:numPr>
          <w:ilvl w:val="0"/>
          <w:numId w:val="2"/>
        </w:numPr>
        <w:tabs>
          <w:tab w:val="left" w:pos="921"/>
        </w:tabs>
        <w:ind w:hanging="360"/>
        <w:rPr>
          <w:color w:val="212121"/>
        </w:rPr>
      </w:pPr>
      <w:r>
        <w:rPr>
          <w:color w:val="212121"/>
        </w:rPr>
        <w:t>Homeowner's Insurance Declaration Page for All Properties</w:t>
      </w:r>
      <w:r>
        <w:rPr>
          <w:color w:val="212121"/>
          <w:spacing w:val="-8"/>
        </w:rPr>
        <w:t xml:space="preserve"> </w:t>
      </w:r>
      <w:r>
        <w:rPr>
          <w:color w:val="212121"/>
        </w:rPr>
        <w:t>Owned.</w:t>
      </w:r>
    </w:p>
    <w:p w:rsidR="00344486" w:rsidRDefault="00A86E26">
      <w:pPr>
        <w:pStyle w:val="ListParagraph"/>
        <w:numPr>
          <w:ilvl w:val="0"/>
          <w:numId w:val="2"/>
        </w:numPr>
        <w:tabs>
          <w:tab w:val="left" w:pos="921"/>
        </w:tabs>
        <w:ind w:hanging="360"/>
        <w:rPr>
          <w:color w:val="212121"/>
        </w:rPr>
      </w:pPr>
      <w:r>
        <w:rPr>
          <w:color w:val="212121"/>
        </w:rPr>
        <w:t>Copy of Photo ID or Driver’s</w:t>
      </w:r>
      <w:r>
        <w:rPr>
          <w:color w:val="212121"/>
          <w:spacing w:val="-10"/>
        </w:rPr>
        <w:t xml:space="preserve"> </w:t>
      </w:r>
      <w:r>
        <w:rPr>
          <w:color w:val="212121"/>
        </w:rPr>
        <w:t>License.</w:t>
      </w:r>
    </w:p>
    <w:p w:rsidR="00344486" w:rsidRDefault="00A86E26">
      <w:pPr>
        <w:pStyle w:val="ListParagraph"/>
        <w:numPr>
          <w:ilvl w:val="0"/>
          <w:numId w:val="2"/>
        </w:numPr>
        <w:tabs>
          <w:tab w:val="left" w:pos="921"/>
        </w:tabs>
        <w:ind w:hanging="360"/>
        <w:rPr>
          <w:color w:val="212121"/>
        </w:rPr>
      </w:pPr>
      <w:r>
        <w:rPr>
          <w:color w:val="212121"/>
        </w:rPr>
        <w:t>If you plan to hold title in a trust, a complete copy of the trust (all</w:t>
      </w:r>
      <w:r>
        <w:rPr>
          <w:color w:val="212121"/>
          <w:spacing w:val="-17"/>
        </w:rPr>
        <w:t xml:space="preserve"> </w:t>
      </w:r>
      <w:r>
        <w:rPr>
          <w:color w:val="212121"/>
        </w:rPr>
        <w:t>pages).</w:t>
      </w:r>
    </w:p>
    <w:p w:rsidR="00344486" w:rsidRDefault="00A86E26">
      <w:pPr>
        <w:pStyle w:val="ListParagraph"/>
        <w:numPr>
          <w:ilvl w:val="0"/>
          <w:numId w:val="2"/>
        </w:numPr>
        <w:tabs>
          <w:tab w:val="left" w:pos="921"/>
        </w:tabs>
        <w:ind w:hanging="360"/>
        <w:rPr>
          <w:color w:val="212121"/>
        </w:rPr>
      </w:pPr>
      <w:r>
        <w:rPr>
          <w:color w:val="212121"/>
        </w:rPr>
        <w:t>Copy of your Divorce Decree, if</w:t>
      </w:r>
      <w:r>
        <w:rPr>
          <w:color w:val="212121"/>
          <w:spacing w:val="-8"/>
        </w:rPr>
        <w:t xml:space="preserve"> </w:t>
      </w:r>
      <w:r>
        <w:rPr>
          <w:color w:val="212121"/>
        </w:rPr>
        <w:t>applicable.</w:t>
      </w:r>
    </w:p>
    <w:p w:rsidR="00344486" w:rsidRDefault="00A86E26">
      <w:pPr>
        <w:pStyle w:val="ListParagraph"/>
        <w:numPr>
          <w:ilvl w:val="0"/>
          <w:numId w:val="2"/>
        </w:numPr>
        <w:tabs>
          <w:tab w:val="left" w:pos="921"/>
        </w:tabs>
        <w:ind w:hanging="360"/>
        <w:rPr>
          <w:color w:val="212121"/>
        </w:rPr>
      </w:pPr>
      <w:r>
        <w:rPr>
          <w:color w:val="212121"/>
        </w:rPr>
        <w:t>Social Security Award Letter for</w:t>
      </w:r>
      <w:r>
        <w:rPr>
          <w:color w:val="212121"/>
          <w:spacing w:val="-10"/>
        </w:rPr>
        <w:t xml:space="preserve"> </w:t>
      </w:r>
      <w:r>
        <w:rPr>
          <w:color w:val="212121"/>
        </w:rPr>
        <w:t>2017</w:t>
      </w:r>
    </w:p>
    <w:p w:rsidR="00344486" w:rsidRDefault="00A86E26">
      <w:pPr>
        <w:pStyle w:val="ListParagraph"/>
        <w:numPr>
          <w:ilvl w:val="0"/>
          <w:numId w:val="2"/>
        </w:numPr>
        <w:tabs>
          <w:tab w:val="left" w:pos="921"/>
        </w:tabs>
        <w:ind w:hanging="360"/>
        <w:rPr>
          <w:color w:val="212121"/>
        </w:rPr>
      </w:pPr>
      <w:r>
        <w:rPr>
          <w:color w:val="212121"/>
        </w:rPr>
        <w:t>Most Recent HOA Billing</w:t>
      </w:r>
      <w:r>
        <w:rPr>
          <w:color w:val="212121"/>
          <w:spacing w:val="-9"/>
        </w:rPr>
        <w:t xml:space="preserve"> </w:t>
      </w:r>
      <w:r>
        <w:rPr>
          <w:color w:val="212121"/>
        </w:rPr>
        <w:t>Statement.</w:t>
      </w:r>
    </w:p>
    <w:p w:rsidR="00344486" w:rsidRDefault="00A86E26">
      <w:pPr>
        <w:pStyle w:val="ListParagraph"/>
        <w:numPr>
          <w:ilvl w:val="0"/>
          <w:numId w:val="2"/>
        </w:numPr>
        <w:tabs>
          <w:tab w:val="left" w:pos="921"/>
        </w:tabs>
        <w:spacing w:line="267" w:lineRule="exact"/>
        <w:ind w:hanging="360"/>
        <w:rPr>
          <w:color w:val="212121"/>
        </w:rPr>
      </w:pPr>
      <w:r>
        <w:rPr>
          <w:color w:val="212121"/>
        </w:rPr>
        <w:t>Copy of Purchase Contract for Lot/Land if not currently</w:t>
      </w:r>
      <w:r>
        <w:rPr>
          <w:color w:val="212121"/>
          <w:spacing w:val="-14"/>
        </w:rPr>
        <w:t xml:space="preserve"> </w:t>
      </w:r>
      <w:r>
        <w:rPr>
          <w:color w:val="212121"/>
        </w:rPr>
        <w:t>owned.</w:t>
      </w:r>
    </w:p>
    <w:p w:rsidR="00344486" w:rsidRDefault="00A86E26">
      <w:pPr>
        <w:pStyle w:val="ListParagraph"/>
        <w:numPr>
          <w:ilvl w:val="0"/>
          <w:numId w:val="2"/>
        </w:numPr>
        <w:tabs>
          <w:tab w:val="left" w:pos="921"/>
        </w:tabs>
        <w:spacing w:line="267" w:lineRule="exact"/>
        <w:ind w:hanging="360"/>
        <w:rPr>
          <w:color w:val="212121"/>
        </w:rPr>
      </w:pPr>
      <w:r>
        <w:rPr>
          <w:color w:val="212121"/>
        </w:rPr>
        <w:t>Copy of Land or Warranty Deed, if Lot/Land is already</w:t>
      </w:r>
      <w:r>
        <w:rPr>
          <w:color w:val="212121"/>
          <w:spacing w:val="-14"/>
        </w:rPr>
        <w:t xml:space="preserve"> </w:t>
      </w:r>
      <w:r>
        <w:rPr>
          <w:color w:val="212121"/>
        </w:rPr>
        <w:t>owned.</w:t>
      </w:r>
    </w:p>
    <w:p w:rsidR="00344486" w:rsidRDefault="00344486">
      <w:pPr>
        <w:pStyle w:val="BodyText"/>
        <w:spacing w:before="3"/>
        <w:ind w:left="0" w:firstLine="0"/>
        <w:rPr>
          <w:sz w:val="20"/>
        </w:rPr>
      </w:pPr>
    </w:p>
    <w:p w:rsidR="00344486" w:rsidRDefault="00A86E26">
      <w:pPr>
        <w:pStyle w:val="Heading1"/>
        <w:spacing w:line="316" w:lineRule="exact"/>
      </w:pPr>
      <w:r>
        <w:rPr>
          <w:u w:val="single"/>
        </w:rPr>
        <w:t>Documents Needed for Documenting the Construction Process:</w:t>
      </w:r>
    </w:p>
    <w:p w:rsidR="00344486" w:rsidRDefault="00A86E26">
      <w:pPr>
        <w:pStyle w:val="ListParagraph"/>
        <w:numPr>
          <w:ilvl w:val="0"/>
          <w:numId w:val="1"/>
        </w:numPr>
        <w:tabs>
          <w:tab w:val="left" w:pos="921"/>
        </w:tabs>
        <w:spacing w:line="267" w:lineRule="exact"/>
        <w:ind w:hanging="360"/>
      </w:pPr>
      <w:r>
        <w:t>Construction</w:t>
      </w:r>
      <w:r>
        <w:rPr>
          <w:spacing w:val="-4"/>
        </w:rPr>
        <w:t xml:space="preserve"> </w:t>
      </w:r>
      <w:r>
        <w:t>Contract</w:t>
      </w:r>
      <w:r>
        <w:rPr>
          <w:spacing w:val="-2"/>
        </w:rPr>
        <w:t xml:space="preserve"> </w:t>
      </w:r>
      <w:r>
        <w:t>–</w:t>
      </w:r>
      <w:r>
        <w:rPr>
          <w:spacing w:val="-5"/>
        </w:rPr>
        <w:t xml:space="preserve"> </w:t>
      </w:r>
      <w:r>
        <w:t>signed</w:t>
      </w:r>
      <w:r>
        <w:rPr>
          <w:spacing w:val="-3"/>
        </w:rPr>
        <w:t xml:space="preserve"> </w:t>
      </w:r>
      <w:r>
        <w:t>by</w:t>
      </w:r>
      <w:r>
        <w:rPr>
          <w:spacing w:val="-3"/>
        </w:rPr>
        <w:t xml:space="preserve"> </w:t>
      </w:r>
      <w:r>
        <w:t>both</w:t>
      </w:r>
      <w:r>
        <w:rPr>
          <w:spacing w:val="-3"/>
        </w:rPr>
        <w:t xml:space="preserve"> </w:t>
      </w:r>
      <w:r>
        <w:t>you</w:t>
      </w:r>
      <w:r>
        <w:rPr>
          <w:spacing w:val="-4"/>
        </w:rPr>
        <w:t xml:space="preserve"> </w:t>
      </w:r>
      <w:r>
        <w:t>and</w:t>
      </w:r>
      <w:r>
        <w:rPr>
          <w:spacing w:val="-4"/>
        </w:rPr>
        <w:t xml:space="preserve"> </w:t>
      </w:r>
      <w:r>
        <w:t>the</w:t>
      </w:r>
      <w:r>
        <w:rPr>
          <w:spacing w:val="-2"/>
        </w:rPr>
        <w:t xml:space="preserve"> </w:t>
      </w:r>
      <w:r>
        <w:t>Builder,</w:t>
      </w:r>
      <w:r>
        <w:rPr>
          <w:spacing w:val="-3"/>
        </w:rPr>
        <w:t xml:space="preserve"> </w:t>
      </w:r>
      <w:r>
        <w:t>including</w:t>
      </w:r>
      <w:r>
        <w:rPr>
          <w:spacing w:val="-4"/>
        </w:rPr>
        <w:t xml:space="preserve"> </w:t>
      </w:r>
      <w:r>
        <w:t>all</w:t>
      </w:r>
      <w:r>
        <w:rPr>
          <w:spacing w:val="-3"/>
        </w:rPr>
        <w:t xml:space="preserve"> </w:t>
      </w:r>
      <w:r>
        <w:t>addendums,</w:t>
      </w:r>
      <w:r>
        <w:rPr>
          <w:spacing w:val="-3"/>
        </w:rPr>
        <w:t xml:space="preserve"> </w:t>
      </w:r>
      <w:r>
        <w:t>not</w:t>
      </w:r>
      <w:r>
        <w:rPr>
          <w:spacing w:val="-3"/>
        </w:rPr>
        <w:t xml:space="preserve"> </w:t>
      </w:r>
      <w:r>
        <w:t>limited</w:t>
      </w:r>
      <w:r>
        <w:rPr>
          <w:spacing w:val="-3"/>
        </w:rPr>
        <w:t xml:space="preserve"> </w:t>
      </w:r>
      <w:r>
        <w:t>but</w:t>
      </w:r>
      <w:r>
        <w:rPr>
          <w:spacing w:val="-3"/>
        </w:rPr>
        <w:t xml:space="preserve"> </w:t>
      </w:r>
      <w:r>
        <w:t>including:</w:t>
      </w:r>
    </w:p>
    <w:p w:rsidR="00344486" w:rsidRDefault="00A86E26">
      <w:pPr>
        <w:pStyle w:val="ListParagraph"/>
        <w:numPr>
          <w:ilvl w:val="1"/>
          <w:numId w:val="1"/>
        </w:numPr>
        <w:tabs>
          <w:tab w:val="left" w:pos="1641"/>
        </w:tabs>
        <w:spacing w:before="22"/>
      </w:pPr>
      <w:r>
        <w:t>Draw Schedule – how much are periodic payments and when are they due to the</w:t>
      </w:r>
      <w:r>
        <w:rPr>
          <w:spacing w:val="-24"/>
        </w:rPr>
        <w:t xml:space="preserve"> </w:t>
      </w:r>
      <w:r>
        <w:t>builder?</w:t>
      </w:r>
    </w:p>
    <w:p w:rsidR="00344486" w:rsidRDefault="00A86E26">
      <w:pPr>
        <w:pStyle w:val="ListParagraph"/>
        <w:numPr>
          <w:ilvl w:val="1"/>
          <w:numId w:val="1"/>
        </w:numPr>
        <w:tabs>
          <w:tab w:val="left" w:pos="1641"/>
        </w:tabs>
        <w:spacing w:before="22"/>
      </w:pPr>
      <w:r>
        <w:t>Cost Breakdown, including Materials and Labor (for any work other than house</w:t>
      </w:r>
      <w:r>
        <w:rPr>
          <w:spacing w:val="-17"/>
        </w:rPr>
        <w:t xml:space="preserve"> </w:t>
      </w:r>
      <w:r>
        <w:t>itself).</w:t>
      </w:r>
    </w:p>
    <w:p w:rsidR="00344486" w:rsidRDefault="00344486">
      <w:pPr>
        <w:sectPr w:rsidR="00344486">
          <w:headerReference w:type="default" r:id="rId7"/>
          <w:footerReference w:type="default" r:id="rId8"/>
          <w:type w:val="continuous"/>
          <w:pgSz w:w="12240" w:h="15840"/>
          <w:pgMar w:top="1760" w:right="620" w:bottom="1420" w:left="520" w:header="730" w:footer="1221" w:gutter="0"/>
          <w:cols w:space="720"/>
        </w:sectPr>
      </w:pPr>
    </w:p>
    <w:p w:rsidR="00344486" w:rsidRDefault="00344486">
      <w:pPr>
        <w:pStyle w:val="BodyText"/>
        <w:ind w:left="0" w:firstLine="0"/>
        <w:rPr>
          <w:sz w:val="20"/>
        </w:rPr>
      </w:pPr>
    </w:p>
    <w:p w:rsidR="00344486" w:rsidRDefault="00344486">
      <w:pPr>
        <w:pStyle w:val="BodyText"/>
        <w:spacing w:before="9"/>
        <w:ind w:left="0" w:firstLine="0"/>
        <w:rPr>
          <w:sz w:val="26"/>
        </w:rPr>
      </w:pPr>
    </w:p>
    <w:p w:rsidR="00344486" w:rsidRDefault="00A86E26">
      <w:pPr>
        <w:pStyle w:val="ListParagraph"/>
        <w:numPr>
          <w:ilvl w:val="1"/>
          <w:numId w:val="1"/>
        </w:numPr>
        <w:tabs>
          <w:tab w:val="left" w:pos="1640"/>
          <w:tab w:val="left" w:pos="1641"/>
        </w:tabs>
        <w:spacing w:before="56"/>
      </w:pPr>
      <w:r>
        <w:t>Builder Plans and</w:t>
      </w:r>
      <w:r>
        <w:rPr>
          <w:spacing w:val="-6"/>
        </w:rPr>
        <w:t xml:space="preserve"> </w:t>
      </w:r>
      <w:r>
        <w:t>Specifications</w:t>
      </w:r>
    </w:p>
    <w:p w:rsidR="00344486" w:rsidRDefault="00A86E26">
      <w:pPr>
        <w:pStyle w:val="ListParagraph"/>
        <w:numPr>
          <w:ilvl w:val="1"/>
          <w:numId w:val="1"/>
        </w:numPr>
        <w:tabs>
          <w:tab w:val="left" w:pos="1641"/>
        </w:tabs>
        <w:spacing w:before="21" w:line="259" w:lineRule="auto"/>
        <w:ind w:right="298"/>
      </w:pPr>
      <w:r>
        <w:t>Construction Pictures – this would be a rendering of the completed house, and perhaps pictures of the finish quality of the interior, that could assist the Appraiser in determining the value of the property once</w:t>
      </w:r>
      <w:r>
        <w:rPr>
          <w:spacing w:val="-3"/>
        </w:rPr>
        <w:t xml:space="preserve"> </w:t>
      </w:r>
      <w:r>
        <w:t>completed.</w:t>
      </w:r>
    </w:p>
    <w:p w:rsidR="00344486" w:rsidRDefault="00A86E26">
      <w:pPr>
        <w:pStyle w:val="ListParagraph"/>
        <w:numPr>
          <w:ilvl w:val="0"/>
          <w:numId w:val="1"/>
        </w:numPr>
        <w:tabs>
          <w:tab w:val="left" w:pos="921"/>
        </w:tabs>
        <w:spacing w:line="259" w:lineRule="auto"/>
        <w:ind w:right="151" w:hanging="360"/>
      </w:pPr>
      <w:r>
        <w:t>A Builder’s Risk Insurance policy</w:t>
      </w:r>
      <w:r>
        <w:t xml:space="preserve"> that covers a minimum of 7 months from the closing date will need to be provided – sometimes these can be stand-alone policies and sometimes these can be part of your Homeowner’s Insurance policy as an endorsement; you’ll need to have this conversation wi</w:t>
      </w:r>
      <w:r>
        <w:t>th your agent. If the Builder’s Risk policy is a stand-alone policy, OneTrust will also need a quote on a traditional Homeowner’s Policy that covers the full loan amount and would go into effect 7 months from the estimated closing</w:t>
      </w:r>
      <w:r>
        <w:rPr>
          <w:spacing w:val="-31"/>
        </w:rPr>
        <w:t xml:space="preserve"> </w:t>
      </w:r>
      <w:r>
        <w:t>date.</w:t>
      </w:r>
    </w:p>
    <w:p w:rsidR="00344486" w:rsidRDefault="00344486">
      <w:pPr>
        <w:pStyle w:val="BodyText"/>
        <w:ind w:left="0" w:firstLine="0"/>
      </w:pPr>
    </w:p>
    <w:p w:rsidR="00344486" w:rsidRDefault="00344486">
      <w:pPr>
        <w:pStyle w:val="BodyText"/>
        <w:spacing w:before="10"/>
        <w:ind w:left="0" w:firstLine="0"/>
        <w:rPr>
          <w:sz w:val="28"/>
        </w:rPr>
      </w:pPr>
    </w:p>
    <w:p w:rsidR="00344486" w:rsidRDefault="00A86E26">
      <w:pPr>
        <w:pStyle w:val="BodyText"/>
        <w:ind w:left="200" w:right="110" w:firstLine="0"/>
        <w:jc w:val="both"/>
      </w:pPr>
      <w:r>
        <w:t xml:space="preserve">You can send the </w:t>
      </w:r>
      <w:r>
        <w:t>documents by scanning and emailing directly to me or faxing to my personal e-fax (the number is in my signature below). If you are emailing these items back, please send as separate PDFs and label accordingly. If you prefer to ship them via FedEx, please l</w:t>
      </w:r>
      <w:r>
        <w:t>et me know, and I can email you a shipping label to use.</w:t>
      </w:r>
    </w:p>
    <w:p w:rsidR="00344486" w:rsidRDefault="003A66CB">
      <w:pPr>
        <w:pStyle w:val="BodyText"/>
        <w:spacing w:line="477" w:lineRule="auto"/>
        <w:ind w:left="200" w:right="1664" w:firstLine="0"/>
      </w:pPr>
      <w:r>
        <w:rPr>
          <w:noProof/>
        </w:rPr>
        <mc:AlternateContent>
          <mc:Choice Requires="wpg">
            <w:drawing>
              <wp:anchor distT="0" distB="0" distL="114300" distR="114300" simplePos="0" relativeHeight="503313272" behindDoc="1" locked="0" layoutInCell="1" allowOverlap="1">
                <wp:simplePos x="0" y="0"/>
                <wp:positionH relativeFrom="page">
                  <wp:posOffset>452120</wp:posOffset>
                </wp:positionH>
                <wp:positionV relativeFrom="paragraph">
                  <wp:posOffset>512445</wp:posOffset>
                </wp:positionV>
                <wp:extent cx="1331595" cy="170815"/>
                <wp:effectExtent l="4445" t="3810" r="698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1595" cy="170815"/>
                          <a:chOff x="713" y="807"/>
                          <a:chExt cx="2097" cy="269"/>
                        </a:xfrm>
                      </wpg:grpSpPr>
                      <wps:wsp>
                        <wps:cNvPr id="6" name="Rectangle 4"/>
                        <wps:cNvSpPr>
                          <a:spLocks noChangeArrowheads="1"/>
                        </wps:cNvSpPr>
                        <wps:spPr bwMode="auto">
                          <a:xfrm>
                            <a:off x="720" y="807"/>
                            <a:ext cx="2082" cy="26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3"/>
                        <wps:cNvCnPr>
                          <a:cxnSpLocks noChangeShapeType="1"/>
                        </wps:cNvCnPr>
                        <wps:spPr bwMode="auto">
                          <a:xfrm>
                            <a:off x="720" y="1046"/>
                            <a:ext cx="2081"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FB12C" id="Group 2" o:spid="_x0000_s1026" style="position:absolute;margin-left:35.6pt;margin-top:40.35pt;width:104.85pt;height:13.45pt;z-index:-3208;mso-position-horizontal-relative:page" coordorigin="713,807" coordsize="209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">
                <v:rect id="Rectangle 4" o:spid="_x0000_s1027" style="position:absolute;left:720;top:807;width:208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" fillcolor="yellow" stroked="f"/>
                <v:line id="Line 3" o:spid="_x0000_s1028" style="position:absolute;visibility:visible;mso-wrap-style:square" from="720,1046" to="2801,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" strokeweight=".25292mm"/>
                <w10:wrap anchorx="page"/>
              </v:group>
            </w:pict>
          </mc:Fallback>
        </mc:AlternateContent>
      </w:r>
      <w:r w:rsidR="00A86E26">
        <w:t>Please let me know if you have any questions or concerns. I look forward to working with you. Sincerely,</w:t>
      </w:r>
    </w:p>
    <w:sectPr w:rsidR="00344486">
      <w:pgSz w:w="12240" w:h="15840"/>
      <w:pgMar w:top="1760" w:right="620" w:bottom="1420" w:left="520" w:header="730" w:footer="1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26" w:rsidRDefault="00A86E26">
      <w:r>
        <w:separator/>
      </w:r>
    </w:p>
  </w:endnote>
  <w:endnote w:type="continuationSeparator" w:id="0">
    <w:p w:rsidR="00A86E26" w:rsidRDefault="00A8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86" w:rsidRDefault="00A86E26">
    <w:pPr>
      <w:pStyle w:val="BodyText"/>
      <w:spacing w:line="14" w:lineRule="auto"/>
      <w:ind w:left="0" w:firstLine="0"/>
      <w:rPr>
        <w:sz w:val="20"/>
      </w:rPr>
    </w:pPr>
    <w:r>
      <w:rPr>
        <w:noProof/>
      </w:rPr>
      <w:drawing>
        <wp:anchor distT="0" distB="0" distL="0" distR="0" simplePos="0" relativeHeight="268432247" behindDoc="1" locked="0" layoutInCell="1" allowOverlap="1">
          <wp:simplePos x="0" y="0"/>
          <wp:positionH relativeFrom="page">
            <wp:posOffset>462915</wp:posOffset>
          </wp:positionH>
          <wp:positionV relativeFrom="page">
            <wp:posOffset>9156192</wp:posOffset>
          </wp:positionV>
          <wp:extent cx="1703705" cy="2463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03705" cy="24637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26" w:rsidRDefault="00A86E26">
      <w:r>
        <w:separator/>
      </w:r>
    </w:p>
  </w:footnote>
  <w:footnote w:type="continuationSeparator" w:id="0">
    <w:p w:rsidR="00A86E26" w:rsidRDefault="00A8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86" w:rsidRPr="003A66CB" w:rsidRDefault="003A66CB" w:rsidP="003A66CB">
    <w:pPr>
      <w:pStyle w:val="Header"/>
    </w:pPr>
    <w:r>
      <w:rPr>
        <w:noProof/>
      </w:rPr>
      <w:drawing>
        <wp:anchor distT="0" distB="0" distL="114300" distR="114300" simplePos="0" relativeHeight="268433271" behindDoc="1" locked="0" layoutInCell="1" allowOverlap="1">
          <wp:simplePos x="0" y="0"/>
          <wp:positionH relativeFrom="column">
            <wp:posOffset>-45085</wp:posOffset>
          </wp:positionH>
          <wp:positionV relativeFrom="paragraph">
            <wp:posOffset>-282575</wp:posOffset>
          </wp:positionV>
          <wp:extent cx="7195820" cy="1143000"/>
          <wp:effectExtent l="0" t="0" r="0" b="0"/>
          <wp:wrapTight wrapText="bothSides">
            <wp:wrapPolygon edited="0">
              <wp:start x="0" y="0"/>
              <wp:lineTo x="0" y="21240"/>
              <wp:lineTo x="21558" y="21240"/>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headers 4.png"/>
                  <pic:cNvPicPr/>
                </pic:nvPicPr>
                <pic:blipFill>
                  <a:blip r:embed="rId1">
                    <a:extLst>
                      <a:ext uri="{28A0092B-C50C-407E-A947-70E740481C1C}">
                        <a14:useLocalDpi xmlns:a14="http://schemas.microsoft.com/office/drawing/2010/main" val="0"/>
                      </a:ext>
                    </a:extLst>
                  </a:blip>
                  <a:stretch>
                    <a:fillRect/>
                  </a:stretch>
                </pic:blipFill>
                <pic:spPr>
                  <a:xfrm>
                    <a:off x="0" y="0"/>
                    <a:ext cx="719582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A05"/>
    <w:multiLevelType w:val="hybridMultilevel"/>
    <w:tmpl w:val="6AE8AD94"/>
    <w:lvl w:ilvl="0" w:tplc="9A320016">
      <w:start w:val="1"/>
      <w:numFmt w:val="decimal"/>
      <w:lvlText w:val="%1."/>
      <w:lvlJc w:val="left"/>
      <w:pPr>
        <w:ind w:left="920" w:hanging="361"/>
        <w:jc w:val="left"/>
      </w:pPr>
      <w:rPr>
        <w:rFonts w:ascii="Calibri" w:eastAsia="Calibri" w:hAnsi="Calibri" w:cs="Calibri" w:hint="default"/>
        <w:w w:val="100"/>
        <w:sz w:val="22"/>
        <w:szCs w:val="22"/>
      </w:rPr>
    </w:lvl>
    <w:lvl w:ilvl="1" w:tplc="B9E07670">
      <w:start w:val="1"/>
      <w:numFmt w:val="lowerLetter"/>
      <w:lvlText w:val="%2."/>
      <w:lvlJc w:val="left"/>
      <w:pPr>
        <w:ind w:left="1640" w:hanging="360"/>
        <w:jc w:val="left"/>
      </w:pPr>
      <w:rPr>
        <w:rFonts w:ascii="Calibri" w:eastAsia="Calibri" w:hAnsi="Calibri" w:cs="Calibri" w:hint="default"/>
        <w:spacing w:val="-1"/>
        <w:w w:val="100"/>
        <w:sz w:val="22"/>
        <w:szCs w:val="22"/>
      </w:rPr>
    </w:lvl>
    <w:lvl w:ilvl="2" w:tplc="20E41D68">
      <w:numFmt w:val="bullet"/>
      <w:lvlText w:val="•"/>
      <w:lvlJc w:val="left"/>
      <w:pPr>
        <w:ind w:left="2691" w:hanging="360"/>
      </w:pPr>
      <w:rPr>
        <w:rFonts w:hint="default"/>
      </w:rPr>
    </w:lvl>
    <w:lvl w:ilvl="3" w:tplc="A8F678F2">
      <w:numFmt w:val="bullet"/>
      <w:lvlText w:val="•"/>
      <w:lvlJc w:val="left"/>
      <w:pPr>
        <w:ind w:left="3742" w:hanging="360"/>
      </w:pPr>
      <w:rPr>
        <w:rFonts w:hint="default"/>
      </w:rPr>
    </w:lvl>
    <w:lvl w:ilvl="4" w:tplc="49849C66">
      <w:numFmt w:val="bullet"/>
      <w:lvlText w:val="•"/>
      <w:lvlJc w:val="left"/>
      <w:pPr>
        <w:ind w:left="4793" w:hanging="360"/>
      </w:pPr>
      <w:rPr>
        <w:rFonts w:hint="default"/>
      </w:rPr>
    </w:lvl>
    <w:lvl w:ilvl="5" w:tplc="60A038FA">
      <w:numFmt w:val="bullet"/>
      <w:lvlText w:val="•"/>
      <w:lvlJc w:val="left"/>
      <w:pPr>
        <w:ind w:left="5844" w:hanging="360"/>
      </w:pPr>
      <w:rPr>
        <w:rFonts w:hint="default"/>
      </w:rPr>
    </w:lvl>
    <w:lvl w:ilvl="6" w:tplc="46D6CFCE">
      <w:numFmt w:val="bullet"/>
      <w:lvlText w:val="•"/>
      <w:lvlJc w:val="left"/>
      <w:pPr>
        <w:ind w:left="6895" w:hanging="360"/>
      </w:pPr>
      <w:rPr>
        <w:rFonts w:hint="default"/>
      </w:rPr>
    </w:lvl>
    <w:lvl w:ilvl="7" w:tplc="B5BC8F98">
      <w:numFmt w:val="bullet"/>
      <w:lvlText w:val="•"/>
      <w:lvlJc w:val="left"/>
      <w:pPr>
        <w:ind w:left="7946" w:hanging="360"/>
      </w:pPr>
      <w:rPr>
        <w:rFonts w:hint="default"/>
      </w:rPr>
    </w:lvl>
    <w:lvl w:ilvl="8" w:tplc="5CEC6836">
      <w:numFmt w:val="bullet"/>
      <w:lvlText w:val="•"/>
      <w:lvlJc w:val="left"/>
      <w:pPr>
        <w:ind w:left="8997" w:hanging="360"/>
      </w:pPr>
      <w:rPr>
        <w:rFonts w:hint="default"/>
      </w:rPr>
    </w:lvl>
  </w:abstractNum>
  <w:abstractNum w:abstractNumId="1" w15:restartNumberingAfterBreak="0">
    <w:nsid w:val="3DD56039"/>
    <w:multiLevelType w:val="hybridMultilevel"/>
    <w:tmpl w:val="4754D992"/>
    <w:lvl w:ilvl="0" w:tplc="61D22D9A">
      <w:start w:val="1"/>
      <w:numFmt w:val="decimal"/>
      <w:lvlText w:val="%1."/>
      <w:lvlJc w:val="left"/>
      <w:pPr>
        <w:ind w:left="920" w:hanging="361"/>
        <w:jc w:val="left"/>
      </w:pPr>
      <w:rPr>
        <w:rFonts w:hint="default"/>
        <w:w w:val="100"/>
      </w:rPr>
    </w:lvl>
    <w:lvl w:ilvl="1" w:tplc="E2C8D81C">
      <w:start w:val="1"/>
      <w:numFmt w:val="lowerLetter"/>
      <w:lvlText w:val="%2."/>
      <w:lvlJc w:val="left"/>
      <w:pPr>
        <w:ind w:left="1640" w:hanging="360"/>
        <w:jc w:val="left"/>
      </w:pPr>
      <w:rPr>
        <w:rFonts w:ascii="Calibri" w:eastAsia="Calibri" w:hAnsi="Calibri" w:cs="Calibri" w:hint="default"/>
        <w:spacing w:val="-1"/>
        <w:w w:val="100"/>
        <w:sz w:val="22"/>
        <w:szCs w:val="22"/>
      </w:rPr>
    </w:lvl>
    <w:lvl w:ilvl="2" w:tplc="6DAC008C">
      <w:numFmt w:val="bullet"/>
      <w:lvlText w:val="•"/>
      <w:lvlJc w:val="left"/>
      <w:pPr>
        <w:ind w:left="2691" w:hanging="360"/>
      </w:pPr>
      <w:rPr>
        <w:rFonts w:hint="default"/>
      </w:rPr>
    </w:lvl>
    <w:lvl w:ilvl="3" w:tplc="3DD46EA4">
      <w:numFmt w:val="bullet"/>
      <w:lvlText w:val="•"/>
      <w:lvlJc w:val="left"/>
      <w:pPr>
        <w:ind w:left="3742" w:hanging="360"/>
      </w:pPr>
      <w:rPr>
        <w:rFonts w:hint="default"/>
      </w:rPr>
    </w:lvl>
    <w:lvl w:ilvl="4" w:tplc="13D8A26A">
      <w:numFmt w:val="bullet"/>
      <w:lvlText w:val="•"/>
      <w:lvlJc w:val="left"/>
      <w:pPr>
        <w:ind w:left="4793" w:hanging="360"/>
      </w:pPr>
      <w:rPr>
        <w:rFonts w:hint="default"/>
      </w:rPr>
    </w:lvl>
    <w:lvl w:ilvl="5" w:tplc="4FEEC2BA">
      <w:numFmt w:val="bullet"/>
      <w:lvlText w:val="•"/>
      <w:lvlJc w:val="left"/>
      <w:pPr>
        <w:ind w:left="5844" w:hanging="360"/>
      </w:pPr>
      <w:rPr>
        <w:rFonts w:hint="default"/>
      </w:rPr>
    </w:lvl>
    <w:lvl w:ilvl="6" w:tplc="D5B079C2">
      <w:numFmt w:val="bullet"/>
      <w:lvlText w:val="•"/>
      <w:lvlJc w:val="left"/>
      <w:pPr>
        <w:ind w:left="6895" w:hanging="360"/>
      </w:pPr>
      <w:rPr>
        <w:rFonts w:hint="default"/>
      </w:rPr>
    </w:lvl>
    <w:lvl w:ilvl="7" w:tplc="AB100B34">
      <w:numFmt w:val="bullet"/>
      <w:lvlText w:val="•"/>
      <w:lvlJc w:val="left"/>
      <w:pPr>
        <w:ind w:left="7946" w:hanging="360"/>
      </w:pPr>
      <w:rPr>
        <w:rFonts w:hint="default"/>
      </w:rPr>
    </w:lvl>
    <w:lvl w:ilvl="8" w:tplc="2328F698">
      <w:numFmt w:val="bullet"/>
      <w:lvlText w:val="•"/>
      <w:lvlJc w:val="left"/>
      <w:pPr>
        <w:ind w:left="899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86"/>
    <w:rsid w:val="002D63B3"/>
    <w:rsid w:val="00344486"/>
    <w:rsid w:val="003A66CB"/>
    <w:rsid w:val="00A8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D0A6D-4E8E-438B-A4AC-CA1EAA9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hanging="360"/>
    </w:p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3B3"/>
    <w:pPr>
      <w:tabs>
        <w:tab w:val="center" w:pos="4680"/>
        <w:tab w:val="right" w:pos="9360"/>
      </w:tabs>
    </w:pPr>
  </w:style>
  <w:style w:type="character" w:customStyle="1" w:styleId="HeaderChar">
    <w:name w:val="Header Char"/>
    <w:basedOn w:val="DefaultParagraphFont"/>
    <w:link w:val="Header"/>
    <w:uiPriority w:val="99"/>
    <w:rsid w:val="002D63B3"/>
    <w:rPr>
      <w:rFonts w:ascii="Calibri" w:eastAsia="Calibri" w:hAnsi="Calibri" w:cs="Calibri"/>
    </w:rPr>
  </w:style>
  <w:style w:type="paragraph" w:styleId="Footer">
    <w:name w:val="footer"/>
    <w:basedOn w:val="Normal"/>
    <w:link w:val="FooterChar"/>
    <w:uiPriority w:val="99"/>
    <w:unhideWhenUsed/>
    <w:rsid w:val="002D63B3"/>
    <w:pPr>
      <w:tabs>
        <w:tab w:val="center" w:pos="4680"/>
        <w:tab w:val="right" w:pos="9360"/>
      </w:tabs>
    </w:pPr>
  </w:style>
  <w:style w:type="character" w:customStyle="1" w:styleId="FooterChar">
    <w:name w:val="Footer Char"/>
    <w:basedOn w:val="DefaultParagraphFont"/>
    <w:link w:val="Footer"/>
    <w:uiPriority w:val="99"/>
    <w:rsid w:val="002D63B3"/>
    <w:rPr>
      <w:rFonts w:ascii="Calibri" w:eastAsia="Calibri" w:hAnsi="Calibri" w:cs="Calibri"/>
    </w:rPr>
  </w:style>
  <w:style w:type="paragraph" w:styleId="BalloonText">
    <w:name w:val="Balloon Text"/>
    <w:basedOn w:val="Normal"/>
    <w:link w:val="BalloonTextChar"/>
    <w:uiPriority w:val="99"/>
    <w:semiHidden/>
    <w:unhideWhenUsed/>
    <w:rsid w:val="003A6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ladams</dc:creator>
  <cp:lastModifiedBy>Cory Gabor</cp:lastModifiedBy>
  <cp:revision>2</cp:revision>
  <cp:lastPrinted>2017-06-28T15:19:00Z</cp:lastPrinted>
  <dcterms:created xsi:type="dcterms:W3CDTF">2017-06-28T15:20:00Z</dcterms:created>
  <dcterms:modified xsi:type="dcterms:W3CDTF">2017-06-28T15:20:00Z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2016</vt:lpwstr>
  </property>
  <property fmtid="{D5CDD505-2E9C-101B-9397-08002B2CF9AE}" pid="4" name="LastSaved">
    <vt:filetime>2017-06-27T00:00:00Z</vt:filetime>
  </property>
</Properties>
</file>